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080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7"/>
        <w:gridCol w:w="3712"/>
      </w:tblGrid>
      <w:tr>
        <w:trPr>
          <w:trHeight w:val="300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  <w:t>Raportarea faptelor care constituie încălcări ale legii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509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  <w:br/>
            </w: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NUMELE, PRENUMELE, DATELE DE CONTACT ALE AVERTIZORULUI ÎN INTERES PUBLIC</w:t>
              <w:br/>
              <w:br/>
              <w:t>Nume și prenume/Funcție/Compatiment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CONTEXTUL PROFESIONAL ÎN CARE AU FOST OBȚINUTE INFORMAȚIILE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PERSOANA VIZATĂ, DACĂ ESTE CUNOSCUTĂ</w:t>
              <w:br/>
              <w:br/>
              <w:t>Nume și prenume/Funcție/Compatiment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DESCRIEREA FAPTEI SUSCEPTIBILE SĂ CONSTITUIE O ÎNCĂLCARE A LEGII ÎN CADRUL “S.A.A.F.” - S.A.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PREZENTAREA DATELOR SAU INDICIILOR CARE SUSŢIN PRESUPUSA ÎNCĂLCARE A LEGII ÎN CADRUL “S.A.A.F.” - S.A.</w:t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8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DATA SESIZĂRII: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Cs/>
                <w:color w:val="000000"/>
                <w:lang w:val="en-US"/>
              </w:rPr>
              <w:t>SEMNĂTURA:</w:t>
            </w:r>
          </w:p>
        </w:tc>
      </w:tr>
      <w:tr>
        <w:trPr>
          <w:trHeight w:val="300" w:hRule="atLeast"/>
        </w:trPr>
        <w:tc>
          <w:tcPr>
            <w:tcW w:w="4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  <w:tc>
          <w:tcPr>
            <w:tcW w:w="3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  <w:tc>
          <w:tcPr>
            <w:tcW w:w="3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  <w:tc>
          <w:tcPr>
            <w:tcW w:w="3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Calibri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 w:ascii="Trebuchet MS" w:hAnsi="Trebuchet MS"/>
                <w:b/>
                <w:bCs/>
                <w:color w:val="000000"/>
                <w:lang w:val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32e7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Times New Roman" w:eastAsia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1</Pages>
  <Words>68</Words>
  <Characters>453</Characters>
  <CharactersWithSpaces>516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2024-05-14T14:18:08Z</dcterms:created>
  <dc:creator/>
  <dc:description/>
  <dc:language>en-US</dc:language>
  <cp:lastModifiedBy/>
  <dcterms:modified xsi:type="dcterms:W3CDTF">2024-05-14T14:18:09Z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